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259765625" w:firstLine="0"/>
        <w:jc w:val="right"/>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tl w:val="0"/>
        </w:rPr>
        <w:t xml:space="preserve">Future Innovations in Tourism Showcase (FITS2026)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34130859375" w:line="240" w:lineRule="auto"/>
        <w:ind w:left="0" w:right="0" w:firstLine="0"/>
        <w:jc w:val="center"/>
        <w:rPr>
          <w:rFonts w:ascii="Century Gothic" w:cs="Century Gothic" w:eastAsia="Century Gothic" w:hAnsi="Century Gothic"/>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8.079999923706055"/>
          <w:szCs w:val="28.079999923706055"/>
          <w:u w:val="none"/>
          <w:shd w:fill="auto" w:val="clear"/>
          <w:vertAlign w:val="baseline"/>
          <w:rtl w:val="0"/>
        </w:rPr>
        <w:t xml:space="preserve">THERMOFLEX JACKET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07861328125" w:line="243.38029861450195" w:lineRule="auto"/>
        <w:ind w:left="2250.1766967773438" w:right="2148.7445068359375" w:hanging="2238.9639282226562"/>
        <w:jc w:val="left"/>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1* 2 3 Muhammad Iqbal Naim, Aisyah Syafiqah, Nur Farah Najwa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0" w:right="0" w:firstLine="0"/>
        <w:jc w:val="center"/>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 4 5 6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13671875" w:line="240" w:lineRule="auto"/>
        <w:ind w:left="0" w:right="0" w:firstLine="0"/>
        <w:jc w:val="center"/>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Nurul Iman Shah, Nurul Nabilah, Nor Azah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9697265625" w:line="240" w:lineRule="auto"/>
        <w:ind w:left="1809.9664306640625" w:right="0" w:firstLine="0"/>
        <w:jc w:val="left"/>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13671875" w:line="240" w:lineRule="auto"/>
        <w:ind w:left="0" w:right="1786.47705078125" w:firstLine="0"/>
        <w:jc w:val="right"/>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Faculty of Hotel and Tourism Management, Universiti Teknologi MARA,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40625" w:line="240" w:lineRule="auto"/>
        <w:ind w:left="0" w:right="0" w:firstLine="0"/>
        <w:jc w:val="center"/>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Cawangan Selangor, Kampus Puncak Alam,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673828125" w:line="240" w:lineRule="auto"/>
        <w:ind w:left="0" w:right="0" w:firstLine="0"/>
        <w:jc w:val="center"/>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42300, MALAYSIA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92578125" w:line="240" w:lineRule="auto"/>
        <w:ind w:left="0" w:right="0" w:firstLine="0"/>
        <w:jc w:val="center"/>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*Corresponding Author Email: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673828125" w:line="240" w:lineRule="auto"/>
        <w:ind w:left="0" w:right="0" w:firstLine="0"/>
        <w:jc w:val="center"/>
        <w:rPr>
          <w:rFonts w:ascii="Century Gothic" w:cs="Century Gothic" w:eastAsia="Century Gothic" w:hAnsi="Century Gothic"/>
          <w:b w:val="0"/>
          <w:bCs w:val="0"/>
          <w:i w:val="0"/>
          <w:iCs w:val="0"/>
          <w:smallCaps w:val="0"/>
          <w:strike w:val="0"/>
          <w:color w:val="202124"/>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2025397065@</w:t>
      </w:r>
      <w:r w:rsidDel="00000000" w:rsidR="00000000" w:rsidRPr="00000000">
        <w:rPr>
          <w:rFonts w:ascii="Century Gothic" w:cs="Century Gothic" w:eastAsia="Century Gothic" w:hAnsi="Century Gothic"/>
          <w:b w:val="0"/>
          <w:bCs w:val="0"/>
          <w:i w:val="0"/>
          <w:iCs w:val="0"/>
          <w:smallCaps w:val="0"/>
          <w:strike w:val="0"/>
          <w:color w:val="202124"/>
          <w:sz w:val="16.079999923706055"/>
          <w:szCs w:val="16.079999923706055"/>
          <w:u w:val="none"/>
          <w:shd w:fill="auto" w:val="clear"/>
          <w:vertAlign w:val="baseline"/>
          <w:rtl w:val="0"/>
        </w:rPr>
        <w:t xml:space="preserve">student.uitm.edu.my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940673828125" w:line="240" w:lineRule="auto"/>
        <w:ind w:left="0" w:right="0" w:firstLine="0"/>
        <w:jc w:val="center"/>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Abstract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366.0542678833008" w:lineRule="auto"/>
        <w:ind w:left="12.095947265625" w:right="132.061767578125" w:firstLine="2.64968872070312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Technological advancements lead to the development of the Thermoflex Jacket  which satisfies a traveller's need for thermal comfort when shifting from one climate  condition to another. Using integrated thermoelectric Peltier technology, the jacket  is the first of its kind to provide heating and cooling functionalities in one wearable  item. The durability and comfort of the jacket is owed to its three-layer fabric which  consists of PU coated nylon, spacer mesh and bamboo fabric. The jacket provides  the tourism the industry with a temperature-regulating, functional and lightweight  sustainable choice.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55615234375" w:line="267.2837734222412" w:lineRule="auto"/>
        <w:ind w:left="30.42236328125" w:right="-0.799560546875" w:hanging="0.88317871093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Keywords</w:t>
      </w:r>
      <w:r w:rsidDel="00000000" w:rsidR="00000000" w:rsidRPr="00000000">
        <w:rPr>
          <w:rFonts w:ascii="Century Gothic" w:cs="Century Gothic" w:eastAsia="Century Gothic" w:hAnsi="Century Gothic"/>
          <w:b w:val="1"/>
          <w:bCs w:val="1"/>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Technological advancements, Climate condition, Tourism industry,  Lightweight, Sustainable choice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253173828125" w:line="240" w:lineRule="auto"/>
        <w:ind w:left="75.5807495117187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1. Introduction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65380859375" w:line="369.53078269958496" w:lineRule="auto"/>
        <w:ind w:left="5.577545166015625" w:right="2.021484375" w:firstLine="553.6224365234375"/>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The tourism sector entails various travel environments, some of which include cold as  highland areas, while others entail hot and humid tropical environments. Travelers usually  experience thermal stress due to changes in temperatures during their journeys which may  impact their satisfaction and comfort level while travelling.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227294921875" w:line="368.52705001831055" w:lineRule="auto"/>
        <w:ind w:left="0" w:right="2.513427734375" w:firstLine="6.175079345703125"/>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With the rise in the use of smart or wearable technologies in tourism industry, there arises a  desire for innovative clothes that promote comfort, convenience and adaptability.  Temperate-regulating clothes designed for wearing will be an important innovation that helps  travellers regulate their body temperatures in accordance with the outside temperatures.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259765625" w:firstLine="0"/>
        <w:jc w:val="right"/>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tl w:val="0"/>
        </w:rPr>
        <w:t xml:space="preserve">Future Innovations in Tourism Showcase (FITS2026)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733642578125" w:line="368.92796516418457" w:lineRule="auto"/>
        <w:ind w:left="5.577545166015625" w:right="5.357666015625" w:hanging="5.577545166015625"/>
        <w:jc w:val="left"/>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Thus, our project aims to incorporate a flight-supportive temperature management jacket into  its design, which would specifically benefit those travelling.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522705078125" w:line="240" w:lineRule="auto"/>
        <w:ind w:left="15.84960937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2. Innovation Background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369.1285800933838" w:lineRule="auto"/>
        <w:ind w:left="21.371917724609375" w:right="1.761474609375" w:firstLine="564.1481018066406"/>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The proposed innovation is a smart travel jacket for temperature regulation that utilizes  a thermoelectric cooling and heating system, commonly known as a Peltier module. These  can enhance wearer comfort in both hot and cold weather conditions. Next, the jacket is  designed to be lightweight with only 1.3kg weight and travel-friendly that makes it suitable for  long-distance travel.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56982421875" w:line="369.0623188018799" w:lineRule="auto"/>
        <w:ind w:left="15.993499755859375" w:right="1.805419921875" w:firstLine="583.6697387695312"/>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For the design, it consists of three fabric layers. The outer layer is made of PU-coated  nylon, which provides wind resistance and water protection. The middle layer uses spacer or  mesh fabric to allow airflow and accommodate electronic components. The inner layer which  has a direct contact with the skin is made from bamboo fabric to ensure comfort and  breathability. Other than that, the temperature regulation is achieved using Peltier element,  supported by a thermal pad and cooper mesh wires for efficient heat distribution. A DS18B20  temperature sensor continuously monitors body and internal jacket temperature. Next, an  Arduino Pro Mini microcontroller together with a MOSFET, controls the power supplied to the  Peltier module which can enabling automatic heating or cooling based on environmental  conditions.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2117919921875" w:line="240" w:lineRule="auto"/>
        <w:ind w:left="63.43673706054687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3. Problem Statement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65380859375" w:line="369.1297245025635" w:lineRule="auto"/>
        <w:ind w:left="5.17913818359375" w:right="3.04443359375" w:firstLine="555.6143188476562"/>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As we did our research, we found that a current jacket that exists in the market are usually  made either for warm or cold weather, not both. Furthermore, travellers often travel between  nations with dramatically different climates, ranging from bitterly cold to extremely hot.  Because of this, travellers are forced to decide between practicality and comfort, frequently  taking off and putting on a jacket while travelling.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556640625" w:line="369.1292095184326" w:lineRule="auto"/>
        <w:ind w:left="1.593475341796875" w:right="3.067626953125" w:firstLine="557.6065063476562"/>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Travelers frequently must pack many layers of clothing or buy an extra jacket when they  get there, which adds to the weight of their bags, travel expenses and environmental waste.  Also, travellers might face discomfort and cause inconvenience to wear it for a long time.  Other than that, existing jackets are heavy, not suitable for flights and not versatile. Therefore,  to increase comfort, ease of use, and eco-friendliness, a lightweight and suitable with all  season jacket with heating and cooling features is needed.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259765625" w:firstLine="0"/>
        <w:jc w:val="right"/>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tl w:val="0"/>
        </w:rPr>
        <w:t xml:space="preserve">Future Innovations in Tourism Showcase (FITS2026)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34130859375" w:line="240" w:lineRule="auto"/>
        <w:ind w:left="61.449584960937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4. Impacts (SWOT/Business Model)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369.55870628356934" w:lineRule="auto"/>
        <w:ind w:left="1.99188232421875" w:right="1.961669921875" w:firstLine="565.1760864257812"/>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Our product, which is a Thermoflex jacket, has its own strengths, including its combined  heating and cooling features, lightweight design, and adaptability to many conditions.  However, the weaknesses include higher production costs and the requirement for cautious  maintenance because of the electrical components. Next, for opportunities as demand for  smart wearables and versatile travel attire rises, particularly due to shifting changing seasons  and an increase in tourism and rental services. Nevertheless, threats like airplane safety issues  and competition from well-known smart clothing companies could have an impact on its  market acceptability.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800048828125" w:line="240" w:lineRule="auto"/>
        <w:ind w:left="61.891174316406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5. Potential of Commercialization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5830078125" w:line="369.00890350341797" w:lineRule="auto"/>
        <w:ind w:left="67.20947265625" w:right="1.32568359375" w:firstLine="667.1104431152344"/>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The Thermoflex Jacket has strong commercialization potential due to its practically,  affordability and relevance to the tourism industry. With an estimated production cost of  RM250, the jacket can be sold at a competitive retail price or offered through a rental-based  business model, which is highly suitable for tourists who prefer short-term use. Rental pricing  such as RM75 per day or RM150 per week allows tourism operators to recover costs quickly  while generating continuous revenue.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564453125" w:line="369.2300033569336" w:lineRule="auto"/>
        <w:ind w:left="71.19338989257812" w:right="3.057861328125" w:firstLine="663.1265258789062"/>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The jacket can be commercialized through partnerships with travel agencies, airlines,  airports, hotel, highland resorts and outdoor tourism operators. It is especially suitable for  destinations with variable climates, such as mountainous areas or international travel routes.  As smart wearable technology continues to grow in demand, the Thermoflex Jacket meets  current market trends for multifunctional, lightweight and sustainable travel products.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7333984375" w:line="369.3303108215332" w:lineRule="auto"/>
        <w:ind w:left="21.371917724609375" w:right="3.660888671875" w:firstLine="714.5414733886719"/>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Additionally, the use of readily available materials and modular electronic  components makes mass production feasible and cost-efficient. With proper safety  certification and branding, the Thermoflex Jacket has high marketability and the potential to  expand into global tourism and outdoor apparel markets.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259765625" w:firstLine="0"/>
        <w:jc w:val="right"/>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tl w:val="0"/>
        </w:rPr>
        <w:t xml:space="preserve">Future Innovations in Tourism Showcase (FITS2026)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34130859375" w:line="240" w:lineRule="auto"/>
        <w:ind w:left="67.63198852539062"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6. Novelty and Uniqueness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369.32939529418945" w:lineRule="auto"/>
        <w:ind w:left="1.99188232421875" w:right="2.664794921875" w:firstLine="557.2080993652344"/>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This smart jacket stands out because of it lightweight and not bulky compared to other  products in the market. This jacket uses small Peltier module to regulate the temperature  efficiently without adding excessive weight. This makes it more comfortable for daily wear and  suitable for long-term use.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89306640625" w:line="369.32939529418945" w:lineRule="auto"/>
        <w:ind w:left="4.58160400390625" w:right="4.075927734375" w:firstLine="562.5863647460938"/>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One of the key innovations of this jacket is its ability to provide both heating and cooling  functions. By using Peltier technology, the system can generate heat in cooler conditions and  provide a cooling effect in warmer environments. This dual-function feature allows the jacket  to adapt different temperatures and user needs.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88671875" w:line="369.32939529418945" w:lineRule="auto"/>
        <w:ind w:left="1.99188232421875" w:right="2.56591796875" w:firstLine="557.2080993652344"/>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The material used such as spacer fabric and Heattech help improves heat distribution  and comfort. The spacer fabric creates airflow and prevents direct contact between thermal  system and the skin, while Heattech helps retain warmth. In addition, the copper wires help  spread the heat evenly across the body, avoiding heat concentration in one area.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899169921875" w:line="369.3303108215332" w:lineRule="auto"/>
        <w:ind w:left="1.99188232421875" w:right="1.4453125" w:firstLine="569.3592834472656"/>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Its electronic system powered with a powerbank and controlled by a temperature  sensor, makes the jacket easy and safe to use. Another unique feature is the detachable hood  that can also store the jacket adding a practical creative design. Overall, the thoughtful  design, material, and layering demonstrate meaningful innovation in smart wearable clothing.</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259765625" w:firstLine="0"/>
        <w:jc w:val="right"/>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bCs w:val="1"/>
          <w:i w:val="1"/>
          <w:iCs w:val="1"/>
          <w:smallCaps w:val="0"/>
          <w:strike w:val="0"/>
          <w:color w:val="a6a6a6"/>
          <w:sz w:val="19.920000076293945"/>
          <w:szCs w:val="19.920000076293945"/>
          <w:u w:val="none"/>
          <w:shd w:fill="auto" w:val="clear"/>
          <w:vertAlign w:val="baseline"/>
          <w:rtl w:val="0"/>
        </w:rPr>
        <w:t xml:space="preserve">Future Innovations in Tourism Showcase (FITS2026)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34130859375" w:line="240" w:lineRule="auto"/>
        <w:ind w:left="70.0607299804687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7. Originality (Copyright)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369.32939529418945" w:lineRule="auto"/>
        <w:ind w:left="7.171173095703125" w:right="0.723876953125" w:firstLine="552.02880859375"/>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The materials used in our smart jacket consist of commercially available components  and adapted materials. We use commercialized materials such as PU nylon, copper wire,  Peltier module, sensors, and powerbank. The Heattech fabric is adapted from Uniqlo and is  used as a thermal inner layer integrated into our jacket structure.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89306640625" w:line="369.32939529418945" w:lineRule="auto"/>
        <w:ind w:left="4.58160400390625" w:right="1.920166015625" w:firstLine="562.5863647460938"/>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Overall, our jacket design, fabric layering system, the thermal system integration using a  Peltier module and copper wiring, sensors application and detachable hood with storage  function are original ideas developed by our team members. The design was newly created  for this project, and the intellectual property registration is currently pending.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189697265625" w:line="240" w:lineRule="auto"/>
        <w:ind w:left="63.657531738281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8. Conclusion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369.27300453186035" w:lineRule="auto"/>
        <w:ind w:left="12.00958251953125" w:right="1.414794921875" w:firstLine="734.4615173339844"/>
        <w:jc w:val="both"/>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9.920000076293945"/>
          <w:szCs w:val="19.920000076293945"/>
          <w:u w:val="none"/>
          <w:shd w:fill="auto" w:val="clear"/>
          <w:vertAlign w:val="baseline"/>
          <w:rtl w:val="0"/>
        </w:rPr>
        <w:t xml:space="preserve">In conclusion, Thermoflex Jacket manages to solve the issue of thermal discomfort for  travellers moving across different climates. Because of the lightweight insulation, travellers  won't have to wear multiple layers for their trips which makes the travelling process more  convenient. Adding the use of smart, wearable tech combined with heat regulating synthetic  fabrics makes the jacket comfortable, safe, and versatile for extended periods of use.  Thermoflex Jacket is an ideal, wearable smart technology product for the travel and tourism  industry which makes it a remarkable advancement and contribution towards the balance of  smart clothing and sustainable tourism.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2369384765625" w:line="240" w:lineRule="auto"/>
        <w:ind w:left="76.9055175781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References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63916015625" w:line="240" w:lineRule="auto"/>
        <w:ind w:left="5.49591064453125" w:right="0" w:firstLine="0"/>
        <w:jc w:val="left"/>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Climate of Asia: Temperature, climate graph, Climate tables for Asia - Climate-Data.org. (n.d.). En.climate-Data.org.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540283203125" w:line="234.57273960113525" w:lineRule="auto"/>
        <w:ind w:left="582.047119140625" w:right="11.767578125" w:hanging="572.852783203125"/>
        <w:jc w:val="left"/>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Ismail, N., &amp; Ahmad, R. (2022). </w:t>
      </w:r>
      <w:r w:rsidDel="00000000" w:rsidR="00000000" w:rsidRPr="00000000">
        <w:rPr>
          <w:rFonts w:ascii="Century Gothic" w:cs="Century Gothic" w:eastAsia="Century Gothic" w:hAnsi="Century Gothic"/>
          <w:b w:val="0"/>
          <w:bCs w:val="0"/>
          <w:i w:val="1"/>
          <w:iCs w:val="1"/>
          <w:smallCaps w:val="0"/>
          <w:strike w:val="0"/>
          <w:color w:val="000000"/>
          <w:sz w:val="16.079999923706055"/>
          <w:szCs w:val="16.079999923706055"/>
          <w:u w:val="none"/>
          <w:shd w:fill="auto" w:val="clear"/>
          <w:vertAlign w:val="baseline"/>
          <w:rtl w:val="0"/>
        </w:rPr>
        <w:t xml:space="preserve">Smart textile innovation for thermal comfort in clothing</w:t>
      </w: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16.079999923706055"/>
          <w:szCs w:val="16.079999923706055"/>
          <w:u w:val="none"/>
          <w:shd w:fill="auto" w:val="clear"/>
          <w:vertAlign w:val="baseline"/>
          <w:rtl w:val="0"/>
        </w:rPr>
        <w:t xml:space="preserve">Jurnal Penyelidikan Pendidikan  dan Sains Sosial</w:t>
      </w: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 5(2), 45–53.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100830078125" w:line="233.23998928070068" w:lineRule="auto"/>
        <w:ind w:left="577.2232055664062" w:right="15.089111328125" w:hanging="571.5664672851562"/>
        <w:jc w:val="both"/>
        <w:rPr>
          <w:rFonts w:ascii="Century Gothic" w:cs="Century Gothic" w:eastAsia="Century Gothic" w:hAnsi="Century Gothic"/>
          <w:b w:val="0"/>
          <w:bCs w:val="0"/>
          <w:i w:val="0"/>
          <w:iCs w:val="0"/>
          <w:smallCaps w:val="0"/>
          <w:strike w:val="0"/>
          <w:color w:val="222222"/>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222222"/>
          <w:sz w:val="16.079999923706055"/>
          <w:szCs w:val="16.079999923706055"/>
          <w:u w:val="none"/>
          <w:shd w:fill="auto" w:val="clear"/>
          <w:vertAlign w:val="baseline"/>
          <w:rtl w:val="0"/>
        </w:rPr>
        <w:t xml:space="preserve">Mäkinen, H.; Jussila, K. Cold-protective clothing: Types, design and standards, protective clothing managing thermal  stress. In </w:t>
      </w:r>
      <w:r w:rsidDel="00000000" w:rsidR="00000000" w:rsidRPr="00000000">
        <w:rPr>
          <w:rFonts w:ascii="Century Gothic" w:cs="Century Gothic" w:eastAsia="Century Gothic" w:hAnsi="Century Gothic"/>
          <w:b w:val="0"/>
          <w:bCs w:val="0"/>
          <w:i w:val="1"/>
          <w:iCs w:val="1"/>
          <w:smallCaps w:val="0"/>
          <w:strike w:val="0"/>
          <w:color w:val="222222"/>
          <w:sz w:val="16.079999923706055"/>
          <w:szCs w:val="16.079999923706055"/>
          <w:u w:val="none"/>
          <w:shd w:fill="auto" w:val="clear"/>
          <w:vertAlign w:val="baseline"/>
          <w:rtl w:val="0"/>
        </w:rPr>
        <w:t xml:space="preserve">Protective Clothing</w:t>
      </w:r>
      <w:r w:rsidDel="00000000" w:rsidR="00000000" w:rsidRPr="00000000">
        <w:rPr>
          <w:rFonts w:ascii="Century Gothic" w:cs="Century Gothic" w:eastAsia="Century Gothic" w:hAnsi="Century Gothic"/>
          <w:b w:val="0"/>
          <w:bCs w:val="0"/>
          <w:i w:val="0"/>
          <w:iCs w:val="0"/>
          <w:smallCaps w:val="0"/>
          <w:strike w:val="0"/>
          <w:color w:val="222222"/>
          <w:sz w:val="16.079999923706055"/>
          <w:szCs w:val="16.079999923706055"/>
          <w:u w:val="none"/>
          <w:shd w:fill="auto" w:val="clear"/>
          <w:vertAlign w:val="baseline"/>
          <w:rtl w:val="0"/>
        </w:rPr>
        <w:t xml:space="preserve">, 1st ed.; Wang, F., Gao, C., Eds.; Woodhead Publishing (An Important of Elsevier):  Sawston, UK, 2014; pp. 3–38.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1016845703125" w:line="255.89770317077637" w:lineRule="auto"/>
        <w:ind w:left="576.9015502929688" w:right="15.745849609375" w:hanging="575.7472229003906"/>
        <w:jc w:val="left"/>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Zhang, Y., Li, X., Wang, H., &amp; Chen, Z. (2023). </w:t>
      </w:r>
      <w:r w:rsidDel="00000000" w:rsidR="00000000" w:rsidRPr="00000000">
        <w:rPr>
          <w:rFonts w:ascii="Century Gothic" w:cs="Century Gothic" w:eastAsia="Century Gothic" w:hAnsi="Century Gothic"/>
          <w:b w:val="0"/>
          <w:bCs w:val="0"/>
          <w:i w:val="1"/>
          <w:iCs w:val="1"/>
          <w:smallCaps w:val="0"/>
          <w:strike w:val="0"/>
          <w:color w:val="000000"/>
          <w:sz w:val="16.079999923706055"/>
          <w:szCs w:val="16.079999923706055"/>
          <w:u w:val="none"/>
          <w:shd w:fill="auto" w:val="clear"/>
          <w:vertAlign w:val="baseline"/>
          <w:rtl w:val="0"/>
        </w:rPr>
        <w:t xml:space="preserve">Design challenges and performance evaluation of electrically heated  garments</w:t>
      </w: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16.079999923706055"/>
          <w:szCs w:val="16.079999923706055"/>
          <w:u w:val="none"/>
          <w:shd w:fill="auto" w:val="clear"/>
          <w:vertAlign w:val="baseline"/>
          <w:rtl w:val="0"/>
        </w:rPr>
        <w:t xml:space="preserve">Applied Sciences, 13</w:t>
      </w:r>
      <w:r w:rsidDel="00000000" w:rsidR="00000000" w:rsidRPr="00000000">
        <w:rPr>
          <w:rFonts w:ascii="Century Gothic" w:cs="Century Gothic" w:eastAsia="Century Gothic" w:hAnsi="Century Gothic"/>
          <w:b w:val="0"/>
          <w:bCs w:val="0"/>
          <w:i w:val="0"/>
          <w:iCs w:val="0"/>
          <w:smallCaps w:val="0"/>
          <w:strike w:val="0"/>
          <w:color w:val="000000"/>
          <w:sz w:val="16.079999923706055"/>
          <w:szCs w:val="16.079999923706055"/>
          <w:u w:val="none"/>
          <w:shd w:fill="auto" w:val="clear"/>
          <w:vertAlign w:val="baseline"/>
          <w:rtl w:val="0"/>
        </w:rPr>
        <w:t xml:space="preserve">(8), 4879.</w:t>
      </w:r>
    </w:p>
    <w:sectPr>
      <w:pgSz w:h="16840" w:w="11920" w:orient="portrait"/>
      <w:pgMar w:bottom="2290" w:top="784.798583984375" w:left="1429.2672729492188" w:right="1397.77221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